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FA" w:rsidRDefault="00FA48C0">
      <w:pPr>
        <w:widowControl w:val="0"/>
        <w:tabs>
          <w:tab w:val="center" w:pos="1560"/>
          <w:tab w:val="center" w:pos="6237"/>
        </w:tabs>
        <w:spacing w:after="0" w:line="283" w:lineRule="exact"/>
        <w:ind w:left="-420"/>
        <w:rPr>
          <w:rFonts w:eastAsia="Times New Roman"/>
          <w:b/>
          <w:bCs/>
          <w:sz w:val="26"/>
          <w:szCs w:val="24"/>
        </w:rPr>
      </w:pPr>
      <w:r>
        <w:rPr>
          <w:rFonts w:eastAsia="Times New Roman"/>
          <w:b/>
          <w:bCs/>
          <w:sz w:val="26"/>
          <w:szCs w:val="24"/>
        </w:rPr>
        <w:tab/>
        <w:t xml:space="preserve">HỘI ĐỒNG NHÂN DÂN </w:t>
      </w:r>
      <w:r>
        <w:rPr>
          <w:rFonts w:eastAsia="Times New Roman"/>
          <w:b/>
          <w:bCs/>
          <w:sz w:val="26"/>
          <w:szCs w:val="24"/>
        </w:rPr>
        <w:tab/>
        <w:t>CỘNG HÒA XÃ HỘI CHỦ NGHĨA VIỆT NAM</w:t>
      </w:r>
    </w:p>
    <w:p w:rsidR="001C01FA" w:rsidRDefault="00FA48C0">
      <w:pPr>
        <w:widowControl w:val="0"/>
        <w:tabs>
          <w:tab w:val="center" w:pos="1560"/>
          <w:tab w:val="center" w:pos="6237"/>
        </w:tabs>
        <w:spacing w:after="0" w:line="283" w:lineRule="exact"/>
        <w:ind w:left="-420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b/>
          <w:bCs/>
          <w:sz w:val="26"/>
          <w:szCs w:val="28"/>
        </w:rPr>
        <w:tab/>
        <w:t>TỈNH TÂY NINH</w:t>
      </w:r>
      <w:r>
        <w:rPr>
          <w:rFonts w:eastAsia="Times New Roman"/>
          <w:b/>
          <w:bCs/>
          <w:sz w:val="26"/>
          <w:szCs w:val="28"/>
        </w:rPr>
        <w:tab/>
      </w:r>
      <w:proofErr w:type="spellStart"/>
      <w:r>
        <w:rPr>
          <w:rFonts w:eastAsia="Times New Roman"/>
          <w:b/>
          <w:szCs w:val="28"/>
        </w:rPr>
        <w:t>Độc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lập</w:t>
      </w:r>
      <w:proofErr w:type="spellEnd"/>
      <w:r>
        <w:rPr>
          <w:rFonts w:eastAsia="Times New Roman"/>
          <w:b/>
          <w:szCs w:val="28"/>
        </w:rPr>
        <w:t xml:space="preserve"> - </w:t>
      </w:r>
      <w:proofErr w:type="spellStart"/>
      <w:r>
        <w:rPr>
          <w:rFonts w:eastAsia="Times New Roman"/>
          <w:b/>
          <w:szCs w:val="28"/>
        </w:rPr>
        <w:t>Tự</w:t>
      </w:r>
      <w:proofErr w:type="spellEnd"/>
      <w:r>
        <w:rPr>
          <w:rFonts w:eastAsia="Times New Roman"/>
          <w:b/>
          <w:szCs w:val="28"/>
        </w:rPr>
        <w:t xml:space="preserve"> do - </w:t>
      </w:r>
      <w:proofErr w:type="spellStart"/>
      <w:r>
        <w:rPr>
          <w:rFonts w:eastAsia="Times New Roman"/>
          <w:b/>
          <w:szCs w:val="28"/>
        </w:rPr>
        <w:t>Hạnh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phúc</w:t>
      </w:r>
      <w:proofErr w:type="spellEnd"/>
    </w:p>
    <w:p w:rsidR="001C01FA" w:rsidRDefault="00E44C1E" w:rsidP="00E44C1E">
      <w:pPr>
        <w:widowControl w:val="0"/>
        <w:tabs>
          <w:tab w:val="center" w:pos="1560"/>
          <w:tab w:val="center" w:pos="6237"/>
        </w:tabs>
        <w:spacing w:before="240" w:after="0" w:line="240" w:lineRule="auto"/>
        <w:jc w:val="both"/>
        <w:rPr>
          <w:rFonts w:eastAsia="Times New Roman"/>
          <w:i/>
          <w:iCs/>
          <w:szCs w:val="28"/>
        </w:rPr>
      </w:pPr>
      <w:r>
        <w:rPr>
          <w:noProof/>
        </w:rPr>
        <mc:AlternateContent>
          <mc:Choice Requires="wps">
            <w:drawing>
              <wp:anchor distT="0" distB="4294967295" distL="114300" distR="114300" simplePos="0" relativeHeight="251656704" behindDoc="0" locked="0" layoutInCell="1" allowOverlap="1" wp14:anchorId="4D7AF09B" wp14:editId="006D38D6">
                <wp:simplePos x="0" y="0"/>
                <wp:positionH relativeFrom="column">
                  <wp:posOffset>614680</wp:posOffset>
                </wp:positionH>
                <wp:positionV relativeFrom="paragraph">
                  <wp:posOffset>49530</wp:posOffset>
                </wp:positionV>
                <wp:extent cx="790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772D" id="Straight Connector 2" o:spid="_x0000_s1026" style="position:absolute;z-index:25165670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3.9pt" to="110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" filled="t"/>
            </w:pict>
          </mc:Fallback>
        </mc:AlternateContent>
      </w:r>
      <w:r w:rsidR="00FA48C0">
        <w:rPr>
          <w:noProof/>
        </w:rPr>
        <mc:AlternateContent>
          <mc:Choice Requires="wps">
            <w:drawing>
              <wp:anchor distT="0" distB="4294967295" distL="114300" distR="114300" simplePos="0" relativeHeight="251657728" behindDoc="0" locked="0" layoutInCell="1" allowOverlap="1" wp14:anchorId="0610AFF4" wp14:editId="493AD65E">
                <wp:simplePos x="0" y="0"/>
                <wp:positionH relativeFrom="column">
                  <wp:posOffset>2916555</wp:posOffset>
                </wp:positionH>
                <wp:positionV relativeFrom="paragraph">
                  <wp:posOffset>90805</wp:posOffset>
                </wp:positionV>
                <wp:extent cx="211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15C9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65pt,7.15pt" to="396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" filled="t"/>
            </w:pict>
          </mc:Fallback>
        </mc:AlternateContent>
      </w:r>
      <w:r w:rsidR="00FA48C0">
        <w:rPr>
          <w:rFonts w:eastAsia="Times New Roman"/>
          <w:sz w:val="26"/>
          <w:szCs w:val="28"/>
        </w:rPr>
        <w:tab/>
      </w:r>
      <w:proofErr w:type="spellStart"/>
      <w:r w:rsidR="00FA48C0">
        <w:rPr>
          <w:rFonts w:eastAsia="Times New Roman"/>
          <w:sz w:val="26"/>
          <w:szCs w:val="28"/>
        </w:rPr>
        <w:t>Số</w:t>
      </w:r>
      <w:proofErr w:type="spellEnd"/>
      <w:r w:rsidR="00FA48C0">
        <w:rPr>
          <w:rFonts w:eastAsia="Times New Roman"/>
          <w:sz w:val="26"/>
          <w:szCs w:val="28"/>
        </w:rPr>
        <w:t>:           /NQ-HĐND</w:t>
      </w:r>
      <w:r w:rsidR="00FA48C0">
        <w:rPr>
          <w:rFonts w:eastAsia="Times New Roman"/>
          <w:sz w:val="26"/>
          <w:szCs w:val="28"/>
        </w:rPr>
        <w:tab/>
      </w:r>
      <w:r w:rsidR="00FA48C0">
        <w:rPr>
          <w:rFonts w:eastAsia="Times New Roman"/>
          <w:i/>
          <w:iCs/>
          <w:szCs w:val="28"/>
        </w:rPr>
        <w:t xml:space="preserve">Long An, </w:t>
      </w:r>
      <w:proofErr w:type="spellStart"/>
      <w:r w:rsidR="00FA48C0">
        <w:rPr>
          <w:rFonts w:eastAsia="Times New Roman"/>
          <w:i/>
          <w:iCs/>
          <w:szCs w:val="28"/>
        </w:rPr>
        <w:t>ngày</w:t>
      </w:r>
      <w:proofErr w:type="spellEnd"/>
      <w:r w:rsidR="00FA48C0"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i/>
          <w:iCs/>
          <w:szCs w:val="28"/>
        </w:rPr>
        <w:t>01</w:t>
      </w:r>
      <w:bookmarkStart w:id="0" w:name="_GoBack"/>
      <w:bookmarkEnd w:id="0"/>
      <w:r w:rsidR="00FA48C0">
        <w:rPr>
          <w:rFonts w:eastAsia="Times New Roman"/>
          <w:i/>
          <w:iCs/>
          <w:szCs w:val="28"/>
        </w:rPr>
        <w:t xml:space="preserve"> </w:t>
      </w:r>
      <w:proofErr w:type="spellStart"/>
      <w:r w:rsidR="00FA48C0">
        <w:rPr>
          <w:rFonts w:eastAsia="Times New Roman"/>
          <w:i/>
          <w:iCs/>
          <w:szCs w:val="28"/>
        </w:rPr>
        <w:t>tháng</w:t>
      </w:r>
      <w:proofErr w:type="spellEnd"/>
      <w:r w:rsidR="00FA48C0">
        <w:rPr>
          <w:rFonts w:eastAsia="Times New Roman"/>
          <w:i/>
          <w:iCs/>
          <w:szCs w:val="28"/>
        </w:rPr>
        <w:t xml:space="preserve">  </w:t>
      </w:r>
      <w:r w:rsidR="0096254B">
        <w:rPr>
          <w:rFonts w:eastAsia="Times New Roman"/>
          <w:i/>
          <w:iCs/>
          <w:szCs w:val="28"/>
        </w:rPr>
        <w:t>7</w:t>
      </w:r>
      <w:r w:rsidR="00FA48C0">
        <w:rPr>
          <w:rFonts w:eastAsia="Times New Roman"/>
          <w:i/>
          <w:iCs/>
          <w:szCs w:val="28"/>
        </w:rPr>
        <w:t xml:space="preserve">  </w:t>
      </w:r>
      <w:proofErr w:type="spellStart"/>
      <w:r w:rsidR="00FA48C0">
        <w:rPr>
          <w:rFonts w:eastAsia="Times New Roman"/>
          <w:i/>
          <w:iCs/>
          <w:szCs w:val="28"/>
        </w:rPr>
        <w:t>năm</w:t>
      </w:r>
      <w:proofErr w:type="spellEnd"/>
      <w:r w:rsidR="00FA48C0">
        <w:rPr>
          <w:rFonts w:eastAsia="Times New Roman"/>
          <w:i/>
          <w:iCs/>
          <w:szCs w:val="28"/>
        </w:rPr>
        <w:t xml:space="preserve"> 2025</w:t>
      </w:r>
    </w:p>
    <w:p w:rsidR="001C01FA" w:rsidRDefault="001C01FA">
      <w:pPr>
        <w:widowControl w:val="0"/>
        <w:tabs>
          <w:tab w:val="center" w:pos="1560"/>
          <w:tab w:val="center" w:pos="6160"/>
        </w:tabs>
        <w:spacing w:before="120" w:after="120" w:line="283" w:lineRule="exact"/>
        <w:jc w:val="center"/>
        <w:rPr>
          <w:rFonts w:eastAsia="Times New Roman"/>
          <w:b/>
          <w:caps/>
          <w:szCs w:val="28"/>
        </w:rPr>
      </w:pPr>
    </w:p>
    <w:p w:rsidR="001C01FA" w:rsidRDefault="00FA48C0">
      <w:pPr>
        <w:widowControl w:val="0"/>
        <w:tabs>
          <w:tab w:val="center" w:pos="1560"/>
          <w:tab w:val="center" w:pos="6160"/>
        </w:tabs>
        <w:spacing w:after="0" w:line="283" w:lineRule="exact"/>
        <w:jc w:val="center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NGHỊ QUYẾT</w:t>
      </w:r>
    </w:p>
    <w:p w:rsidR="001C01FA" w:rsidRDefault="00FA48C0">
      <w:pPr>
        <w:keepNext/>
        <w:widowControl w:val="0"/>
        <w:spacing w:after="0" w:line="283" w:lineRule="exact"/>
        <w:jc w:val="center"/>
        <w:outlineLvl w:val="1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Về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việc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thành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lập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Quỹ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Đầu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tư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phát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triển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tỉnh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Tây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Ninh</w:t>
      </w:r>
      <w:proofErr w:type="spellEnd"/>
      <w:r>
        <w:rPr>
          <w:rFonts w:eastAsia="Times New Roman"/>
          <w:b/>
          <w:szCs w:val="28"/>
        </w:rPr>
        <w:t xml:space="preserve"> </w:t>
      </w:r>
    </w:p>
    <w:p w:rsidR="001C01FA" w:rsidRDefault="00FA48C0">
      <w:pPr>
        <w:keepNext/>
        <w:widowControl w:val="0"/>
        <w:spacing w:before="120" w:after="120" w:line="283" w:lineRule="exact"/>
        <w:jc w:val="center"/>
        <w:outlineLvl w:val="1"/>
        <w:rPr>
          <w:rFonts w:eastAsia="Times New Roman"/>
          <w:b/>
          <w:cap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3951369911" distL="114300" distR="114300" simplePos="0" relativeHeight="25165875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147320</wp:posOffset>
                </wp:positionV>
                <wp:extent cx="13627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54843" id="Straight Connector 3" o:spid="_x0000_s1026" style="position:absolute;z-index:251658752;visibility:visible;mso-wrap-style:square;mso-width-percent:0;mso-height-percent:0;mso-wrap-distance-left:9pt;mso-wrap-distance-top:0;mso-wrap-distance-right:9pt;mso-wrap-distance-bottom:-9544.37181mm;mso-position-horizontal:absolute;mso-position-horizontal-relative:text;mso-position-vertical:absolute;mso-position-vertical-relative:text;mso-width-percent:0;mso-height-percent:0;mso-width-relative:page;mso-height-relative:page" from="170.4pt,11.6pt" to="27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" filled="t"/>
            </w:pict>
          </mc:Fallback>
        </mc:AlternateContent>
      </w:r>
    </w:p>
    <w:p w:rsidR="001C01FA" w:rsidRDefault="00FA48C0" w:rsidP="00BB3967">
      <w:pPr>
        <w:keepNext/>
        <w:widowControl w:val="0"/>
        <w:spacing w:after="0" w:line="283" w:lineRule="exact"/>
        <w:jc w:val="center"/>
        <w:outlineLvl w:val="1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HỘI ĐỒNG NHÂN DÂN TỈNH TÂY NINH</w:t>
      </w:r>
    </w:p>
    <w:p w:rsidR="001C01FA" w:rsidRDefault="00BB3967" w:rsidP="00BB3967">
      <w:pPr>
        <w:widowControl w:val="0"/>
        <w:spacing w:after="0" w:line="283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caps/>
          <w:szCs w:val="28"/>
        </w:rPr>
        <w:t>KHÓA X</w:t>
      </w:r>
      <w:r w:rsidR="00FA48C0">
        <w:rPr>
          <w:rFonts w:eastAsia="Times New Roman"/>
          <w:szCs w:val="28"/>
        </w:rPr>
        <w:t xml:space="preserve"> - </w:t>
      </w:r>
      <w:r>
        <w:rPr>
          <w:rFonts w:eastAsia="Times New Roman"/>
          <w:b/>
          <w:szCs w:val="28"/>
        </w:rPr>
        <w:t>KỲ HỌP THỨ NHẤT</w:t>
      </w:r>
    </w:p>
    <w:p w:rsidR="001C01FA" w:rsidRDefault="00FA48C0">
      <w:pPr>
        <w:widowControl w:val="0"/>
        <w:spacing w:before="119" w:after="119"/>
        <w:ind w:firstLine="709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Luật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Tổ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chức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chính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 w:rsidR="00BB3967">
        <w:rPr>
          <w:rFonts w:eastAsia="Times New Roman"/>
          <w:i/>
          <w:szCs w:val="28"/>
        </w:rPr>
        <w:t>quyền</w:t>
      </w:r>
      <w:proofErr w:type="spellEnd"/>
      <w:r w:rsidR="00BB3967">
        <w:rPr>
          <w:rFonts w:eastAsia="Times New Roman"/>
          <w:i/>
          <w:szCs w:val="28"/>
        </w:rPr>
        <w:t xml:space="preserve"> </w:t>
      </w:r>
      <w:proofErr w:type="spellStart"/>
      <w:r w:rsidR="00BB3967">
        <w:rPr>
          <w:rFonts w:eastAsia="Times New Roman"/>
          <w:i/>
          <w:szCs w:val="28"/>
        </w:rPr>
        <w:t>địa</w:t>
      </w:r>
      <w:proofErr w:type="spellEnd"/>
      <w:r w:rsidR="00BB3967">
        <w:rPr>
          <w:rFonts w:eastAsia="Times New Roman"/>
          <w:i/>
          <w:szCs w:val="28"/>
        </w:rPr>
        <w:t xml:space="preserve"> </w:t>
      </w:r>
      <w:proofErr w:type="spellStart"/>
      <w:r w:rsidR="00BB3967">
        <w:rPr>
          <w:rFonts w:eastAsia="Times New Roman"/>
          <w:i/>
          <w:szCs w:val="28"/>
        </w:rPr>
        <w:t>phương</w:t>
      </w:r>
      <w:proofErr w:type="spellEnd"/>
      <w:r w:rsidR="00BB3967">
        <w:rPr>
          <w:rFonts w:eastAsia="Times New Roman"/>
          <w:i/>
          <w:szCs w:val="28"/>
        </w:rPr>
        <w:t xml:space="preserve"> </w:t>
      </w:r>
      <w:proofErr w:type="spellStart"/>
      <w:r w:rsidR="00BB3967">
        <w:rPr>
          <w:rFonts w:eastAsia="Times New Roman"/>
          <w:i/>
          <w:szCs w:val="28"/>
        </w:rPr>
        <w:t>ngày</w:t>
      </w:r>
      <w:proofErr w:type="spellEnd"/>
      <w:r w:rsidR="00BB3967">
        <w:rPr>
          <w:rFonts w:eastAsia="Times New Roman"/>
          <w:i/>
          <w:szCs w:val="28"/>
        </w:rPr>
        <w:t xml:space="preserve"> 16 </w:t>
      </w:r>
      <w:proofErr w:type="spellStart"/>
      <w:r w:rsidR="00BB3967">
        <w:rPr>
          <w:rFonts w:eastAsia="Times New Roman"/>
          <w:i/>
          <w:szCs w:val="28"/>
        </w:rPr>
        <w:t>tháng</w:t>
      </w:r>
      <w:proofErr w:type="spellEnd"/>
      <w:r w:rsidR="00BB3967">
        <w:rPr>
          <w:rFonts w:eastAsia="Times New Roman"/>
          <w:i/>
          <w:szCs w:val="28"/>
        </w:rPr>
        <w:t xml:space="preserve"> 6 </w:t>
      </w:r>
      <w:proofErr w:type="spellStart"/>
      <w:r w:rsidR="00BB3967">
        <w:rPr>
          <w:rFonts w:eastAsia="Times New Roman"/>
          <w:i/>
          <w:szCs w:val="28"/>
        </w:rPr>
        <w:t>năm</w:t>
      </w:r>
      <w:proofErr w:type="spellEnd"/>
      <w:r w:rsidR="00BB3967"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i/>
          <w:szCs w:val="28"/>
        </w:rPr>
        <w:t>2025;</w:t>
      </w:r>
    </w:p>
    <w:p w:rsidR="001C01FA" w:rsidRDefault="00FA48C0">
      <w:pPr>
        <w:spacing w:before="120" w:after="120"/>
        <w:ind w:firstLine="720"/>
        <w:jc w:val="both"/>
        <w:rPr>
          <w:i/>
          <w:iCs/>
          <w:szCs w:val="28"/>
        </w:rPr>
      </w:pPr>
      <w:proofErr w:type="spellStart"/>
      <w:r>
        <w:rPr>
          <w:i/>
          <w:iCs/>
          <w:color w:val="000000"/>
          <w:szCs w:val="28"/>
        </w:rPr>
        <w:t>Căn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cứ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Nghị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quyết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số</w:t>
      </w:r>
      <w:proofErr w:type="spellEnd"/>
      <w:r w:rsidR="00BB3967">
        <w:rPr>
          <w:i/>
          <w:iCs/>
          <w:color w:val="000000"/>
          <w:szCs w:val="28"/>
        </w:rPr>
        <w:t xml:space="preserve"> 202/2025/QH15 </w:t>
      </w:r>
      <w:proofErr w:type="spellStart"/>
      <w:r w:rsidR="00BB3967">
        <w:rPr>
          <w:i/>
          <w:iCs/>
          <w:color w:val="000000"/>
          <w:szCs w:val="28"/>
        </w:rPr>
        <w:t>ngày</w:t>
      </w:r>
      <w:proofErr w:type="spellEnd"/>
      <w:r w:rsidR="00BB3967">
        <w:rPr>
          <w:i/>
          <w:iCs/>
          <w:color w:val="000000"/>
          <w:szCs w:val="28"/>
        </w:rPr>
        <w:t xml:space="preserve"> 12 </w:t>
      </w:r>
      <w:proofErr w:type="spellStart"/>
      <w:r w:rsidR="00BB3967">
        <w:rPr>
          <w:i/>
          <w:iCs/>
          <w:color w:val="000000"/>
          <w:szCs w:val="28"/>
        </w:rPr>
        <w:t>tháng</w:t>
      </w:r>
      <w:proofErr w:type="spellEnd"/>
      <w:r w:rsidR="00BB3967">
        <w:rPr>
          <w:i/>
          <w:iCs/>
          <w:color w:val="000000"/>
          <w:szCs w:val="28"/>
        </w:rPr>
        <w:t xml:space="preserve"> 6 </w:t>
      </w:r>
      <w:proofErr w:type="spellStart"/>
      <w:r w:rsidR="00BB3967">
        <w:rPr>
          <w:i/>
          <w:iCs/>
          <w:color w:val="000000"/>
          <w:szCs w:val="28"/>
        </w:rPr>
        <w:t>năm</w:t>
      </w:r>
      <w:proofErr w:type="spellEnd"/>
      <w:r w:rsidR="00BB3967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 xml:space="preserve">2025 </w:t>
      </w:r>
      <w:proofErr w:type="spellStart"/>
      <w:r>
        <w:rPr>
          <w:i/>
          <w:iCs/>
          <w:color w:val="000000"/>
          <w:szCs w:val="28"/>
        </w:rPr>
        <w:t>của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Quốc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hội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về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việc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sắp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xếp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đơn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vị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hành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chính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cấp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tỉnh</w:t>
      </w:r>
      <w:proofErr w:type="spellEnd"/>
      <w:r>
        <w:rPr>
          <w:i/>
          <w:iCs/>
          <w:color w:val="000000"/>
          <w:szCs w:val="28"/>
        </w:rPr>
        <w:t>;</w:t>
      </w:r>
    </w:p>
    <w:p w:rsidR="001C01FA" w:rsidRDefault="00FA48C0">
      <w:pPr>
        <w:spacing w:before="120" w:after="120"/>
        <w:ind w:firstLine="720"/>
        <w:jc w:val="both"/>
        <w:rPr>
          <w:i/>
          <w:szCs w:val="28"/>
        </w:rPr>
      </w:pPr>
      <w:proofErr w:type="spellStart"/>
      <w:r>
        <w:rPr>
          <w:i/>
          <w:szCs w:val="28"/>
        </w:rPr>
        <w:t>Căn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cứ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 w:rsidR="00BB3967">
        <w:rPr>
          <w:i/>
          <w:szCs w:val="28"/>
        </w:rPr>
        <w:t xml:space="preserve"> 147/2020/NĐ-CP </w:t>
      </w:r>
      <w:proofErr w:type="spellStart"/>
      <w:r w:rsidR="00BB3967">
        <w:rPr>
          <w:i/>
          <w:szCs w:val="28"/>
        </w:rPr>
        <w:t>ngày</w:t>
      </w:r>
      <w:proofErr w:type="spellEnd"/>
      <w:r w:rsidR="00BB3967">
        <w:rPr>
          <w:i/>
          <w:szCs w:val="28"/>
        </w:rPr>
        <w:t xml:space="preserve"> 18 </w:t>
      </w:r>
      <w:proofErr w:type="spellStart"/>
      <w:r w:rsidR="00BB3967">
        <w:rPr>
          <w:i/>
          <w:szCs w:val="28"/>
        </w:rPr>
        <w:t>tháng</w:t>
      </w:r>
      <w:proofErr w:type="spellEnd"/>
      <w:r w:rsidR="00BB3967">
        <w:rPr>
          <w:i/>
          <w:szCs w:val="28"/>
        </w:rPr>
        <w:t xml:space="preserve"> 12 </w:t>
      </w:r>
      <w:proofErr w:type="spellStart"/>
      <w:r w:rsidR="00BB3967">
        <w:rPr>
          <w:i/>
          <w:szCs w:val="28"/>
        </w:rPr>
        <w:t>năm</w:t>
      </w:r>
      <w:proofErr w:type="spellEnd"/>
      <w:r w:rsidR="00BB3967">
        <w:rPr>
          <w:i/>
          <w:szCs w:val="28"/>
        </w:rPr>
        <w:t xml:space="preserve"> </w:t>
      </w:r>
      <w:r>
        <w:rPr>
          <w:i/>
          <w:szCs w:val="28"/>
        </w:rPr>
        <w:t xml:space="preserve">2020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Chính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phủ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tổ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chức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hoạt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động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Quỹ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Đầu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phát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triển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phương</w:t>
      </w:r>
      <w:proofErr w:type="spellEnd"/>
      <w:r>
        <w:rPr>
          <w:i/>
          <w:szCs w:val="28"/>
        </w:rPr>
        <w:t>;</w:t>
      </w:r>
    </w:p>
    <w:p w:rsidR="001C01FA" w:rsidRDefault="00FA48C0">
      <w:pPr>
        <w:spacing w:before="120" w:after="120"/>
        <w:ind w:firstLine="720"/>
        <w:jc w:val="both"/>
        <w:rPr>
          <w:i/>
          <w:szCs w:val="28"/>
        </w:rPr>
      </w:pPr>
      <w:proofErr w:type="spellStart"/>
      <w:r>
        <w:rPr>
          <w:i/>
          <w:szCs w:val="28"/>
        </w:rPr>
        <w:t>Căn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cứ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Thông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 w:rsidR="00BB3967">
        <w:rPr>
          <w:i/>
          <w:szCs w:val="28"/>
        </w:rPr>
        <w:t xml:space="preserve"> 86/2021/TT-BTC </w:t>
      </w:r>
      <w:proofErr w:type="spellStart"/>
      <w:r w:rsidR="00BB3967">
        <w:rPr>
          <w:i/>
          <w:szCs w:val="28"/>
        </w:rPr>
        <w:t>ngày</w:t>
      </w:r>
      <w:proofErr w:type="spellEnd"/>
      <w:r w:rsidR="00BB3967">
        <w:rPr>
          <w:i/>
          <w:szCs w:val="28"/>
        </w:rPr>
        <w:t xml:space="preserve"> 06 </w:t>
      </w:r>
      <w:proofErr w:type="spellStart"/>
      <w:r w:rsidR="00BB3967">
        <w:rPr>
          <w:i/>
          <w:szCs w:val="28"/>
        </w:rPr>
        <w:t>tháng</w:t>
      </w:r>
      <w:proofErr w:type="spellEnd"/>
      <w:r w:rsidR="00BB3967">
        <w:rPr>
          <w:i/>
          <w:szCs w:val="28"/>
        </w:rPr>
        <w:t xml:space="preserve"> 10 </w:t>
      </w:r>
      <w:proofErr w:type="spellStart"/>
      <w:r w:rsidR="00BB3967">
        <w:rPr>
          <w:i/>
          <w:szCs w:val="28"/>
        </w:rPr>
        <w:t>năm</w:t>
      </w:r>
      <w:proofErr w:type="spellEnd"/>
      <w:r w:rsidR="00BB3967">
        <w:rPr>
          <w:i/>
          <w:szCs w:val="28"/>
        </w:rPr>
        <w:t xml:space="preserve"> </w:t>
      </w:r>
      <w:r>
        <w:rPr>
          <w:i/>
          <w:szCs w:val="28"/>
        </w:rPr>
        <w:t xml:space="preserve">2021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Bộ</w:t>
      </w:r>
      <w:proofErr w:type="spellEnd"/>
      <w:r>
        <w:rPr>
          <w:i/>
          <w:szCs w:val="28"/>
        </w:rPr>
        <w:t xml:space="preserve">  </w:t>
      </w:r>
      <w:proofErr w:type="spellStart"/>
      <w:r>
        <w:rPr>
          <w:i/>
          <w:szCs w:val="28"/>
        </w:rPr>
        <w:t>trưởng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Bộ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Tài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chính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hướng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dẫn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hành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một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điều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147/2020/NĐ-CP </w:t>
      </w:r>
      <w:proofErr w:type="spell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18 </w:t>
      </w:r>
      <w:proofErr w:type="spellStart"/>
      <w:r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12 </w:t>
      </w:r>
      <w:proofErr w:type="spellStart"/>
      <w:r>
        <w:rPr>
          <w:i/>
          <w:szCs w:val="28"/>
        </w:rPr>
        <w:t>năm</w:t>
      </w:r>
      <w:proofErr w:type="spellEnd"/>
      <w:r>
        <w:rPr>
          <w:i/>
          <w:szCs w:val="28"/>
        </w:rPr>
        <w:t xml:space="preserve"> 2020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Chính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phủ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quy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tổ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chức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hoạt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động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Quỹ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đầu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phát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triển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địa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phương</w:t>
      </w:r>
      <w:proofErr w:type="spellEnd"/>
      <w:r>
        <w:rPr>
          <w:i/>
          <w:szCs w:val="28"/>
        </w:rPr>
        <w:t>;</w:t>
      </w:r>
    </w:p>
    <w:p w:rsidR="001C01FA" w:rsidRDefault="00BB3967">
      <w:pPr>
        <w:pStyle w:val="BodyText2"/>
        <w:spacing w:line="276" w:lineRule="auto"/>
        <w:ind w:firstLine="709"/>
        <w:rPr>
          <w:i/>
        </w:rPr>
      </w:pPr>
      <w:r>
        <w:rPr>
          <w:i/>
          <w:szCs w:val="28"/>
        </w:rPr>
        <w:t xml:space="preserve">Theo </w:t>
      </w:r>
      <w:proofErr w:type="spellStart"/>
      <w:r>
        <w:rPr>
          <w:i/>
          <w:szCs w:val="28"/>
        </w:rPr>
        <w:t>Tờ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trình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số</w:t>
      </w:r>
      <w:proofErr w:type="spellEnd"/>
      <w:r>
        <w:rPr>
          <w:i/>
          <w:szCs w:val="28"/>
        </w:rPr>
        <w:t xml:space="preserve"> 02</w:t>
      </w:r>
      <w:r w:rsidR="00FA48C0">
        <w:rPr>
          <w:i/>
          <w:szCs w:val="28"/>
        </w:rPr>
        <w:t>/</w:t>
      </w:r>
      <w:proofErr w:type="spellStart"/>
      <w:r w:rsidR="00FA48C0">
        <w:rPr>
          <w:i/>
          <w:szCs w:val="28"/>
        </w:rPr>
        <w:t>TTr</w:t>
      </w:r>
      <w:proofErr w:type="spellEnd"/>
      <w:r w:rsidR="00FA48C0">
        <w:rPr>
          <w:i/>
          <w:szCs w:val="28"/>
        </w:rPr>
        <w:t xml:space="preserve">-UBND </w:t>
      </w:r>
      <w:proofErr w:type="spellStart"/>
      <w:r w:rsidR="00FA48C0">
        <w:rPr>
          <w:i/>
          <w:szCs w:val="28"/>
        </w:rPr>
        <w:t>ngày</w:t>
      </w:r>
      <w:proofErr w:type="spellEnd"/>
      <w:r w:rsidR="00FA48C0">
        <w:rPr>
          <w:i/>
          <w:szCs w:val="28"/>
        </w:rPr>
        <w:t xml:space="preserve"> </w:t>
      </w:r>
      <w:r>
        <w:rPr>
          <w:i/>
          <w:szCs w:val="28"/>
        </w:rPr>
        <w:t xml:space="preserve">01 </w:t>
      </w:r>
      <w:proofErr w:type="spellStart"/>
      <w:r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7 </w:t>
      </w:r>
      <w:proofErr w:type="spellStart"/>
      <w:r>
        <w:rPr>
          <w:i/>
          <w:szCs w:val="28"/>
        </w:rPr>
        <w:t>năm</w:t>
      </w:r>
      <w:proofErr w:type="spellEnd"/>
      <w:r>
        <w:rPr>
          <w:i/>
          <w:szCs w:val="28"/>
        </w:rPr>
        <w:t xml:space="preserve"> </w:t>
      </w:r>
      <w:r w:rsidR="00FA48C0">
        <w:rPr>
          <w:i/>
          <w:szCs w:val="28"/>
        </w:rPr>
        <w:t xml:space="preserve">2025 </w:t>
      </w:r>
      <w:proofErr w:type="spellStart"/>
      <w:r w:rsidR="00FA48C0">
        <w:rPr>
          <w:i/>
          <w:szCs w:val="28"/>
        </w:rPr>
        <w:t>của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Ủy</w:t>
      </w:r>
      <w:proofErr w:type="spellEnd"/>
      <w:r w:rsidR="00FA48C0">
        <w:rPr>
          <w:i/>
          <w:szCs w:val="28"/>
        </w:rPr>
        <w:t xml:space="preserve"> ban </w:t>
      </w:r>
      <w:proofErr w:type="spellStart"/>
      <w:r w:rsidR="00FA48C0">
        <w:rPr>
          <w:i/>
          <w:szCs w:val="28"/>
        </w:rPr>
        <w:t>nhân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dân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tỉnh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</w:rPr>
        <w:t>về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việc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thông</w:t>
      </w:r>
      <w:proofErr w:type="spellEnd"/>
      <w:r w:rsidR="00FA48C0">
        <w:rPr>
          <w:i/>
        </w:rPr>
        <w:t xml:space="preserve"> qua </w:t>
      </w:r>
      <w:proofErr w:type="spellStart"/>
      <w:r w:rsidR="00FA48C0">
        <w:rPr>
          <w:i/>
        </w:rPr>
        <w:t>Đề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án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thành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lập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Quỹ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Đầu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tư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phát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triển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tỉnh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Tây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Ninh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trên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cơ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sở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hợp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nhất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Quỹ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Đầu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tư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phát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triển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tỉnh</w:t>
      </w:r>
      <w:proofErr w:type="spellEnd"/>
      <w:r w:rsidR="00FA48C0">
        <w:rPr>
          <w:i/>
        </w:rPr>
        <w:t xml:space="preserve"> Long An </w:t>
      </w:r>
      <w:proofErr w:type="spellStart"/>
      <w:r w:rsidR="00FA48C0">
        <w:rPr>
          <w:i/>
        </w:rPr>
        <w:t>và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Quỹ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Đầu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tư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phát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triển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tỉnh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Tây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Ninh</w:t>
      </w:r>
      <w:proofErr w:type="spellEnd"/>
      <w:r w:rsidR="00FA48C0">
        <w:rPr>
          <w:i/>
        </w:rPr>
        <w:t xml:space="preserve"> </w:t>
      </w:r>
      <w:proofErr w:type="spellStart"/>
      <w:r w:rsidR="00FA48C0">
        <w:rPr>
          <w:i/>
        </w:rPr>
        <w:t>hiện</w:t>
      </w:r>
      <w:proofErr w:type="spellEnd"/>
      <w:r w:rsidR="00FA48C0">
        <w:rPr>
          <w:i/>
        </w:rPr>
        <w:t xml:space="preserve"> nay</w:t>
      </w:r>
      <w:r w:rsidR="00FA48C0">
        <w:rPr>
          <w:i/>
          <w:szCs w:val="28"/>
        </w:rPr>
        <w:t xml:space="preserve">; </w:t>
      </w:r>
      <w:proofErr w:type="spellStart"/>
      <w:r w:rsidR="00FA48C0" w:rsidRPr="00BB3967">
        <w:rPr>
          <w:i/>
          <w:color w:val="FF0000"/>
          <w:szCs w:val="28"/>
        </w:rPr>
        <w:t>Báo</w:t>
      </w:r>
      <w:proofErr w:type="spellEnd"/>
      <w:r w:rsidR="00FA48C0" w:rsidRPr="00BB3967">
        <w:rPr>
          <w:i/>
          <w:color w:val="FF0000"/>
          <w:szCs w:val="28"/>
        </w:rPr>
        <w:t xml:space="preserve"> </w:t>
      </w:r>
      <w:proofErr w:type="spellStart"/>
      <w:r w:rsidR="00FA48C0" w:rsidRPr="00BB3967">
        <w:rPr>
          <w:i/>
          <w:color w:val="FF0000"/>
          <w:szCs w:val="28"/>
        </w:rPr>
        <w:t>cáo</w:t>
      </w:r>
      <w:proofErr w:type="spellEnd"/>
      <w:r w:rsidR="00FA48C0" w:rsidRPr="00BB3967">
        <w:rPr>
          <w:i/>
          <w:color w:val="FF0000"/>
          <w:szCs w:val="28"/>
        </w:rPr>
        <w:t xml:space="preserve"> </w:t>
      </w:r>
      <w:proofErr w:type="spellStart"/>
      <w:r w:rsidR="00FA48C0" w:rsidRPr="00BB3967">
        <w:rPr>
          <w:i/>
          <w:color w:val="FF0000"/>
          <w:szCs w:val="28"/>
        </w:rPr>
        <w:t>thẩm</w:t>
      </w:r>
      <w:proofErr w:type="spellEnd"/>
      <w:r w:rsidR="00FA48C0" w:rsidRPr="00BB3967">
        <w:rPr>
          <w:i/>
          <w:color w:val="FF0000"/>
          <w:szCs w:val="28"/>
        </w:rPr>
        <w:t xml:space="preserve"> </w:t>
      </w:r>
      <w:proofErr w:type="spellStart"/>
      <w:r w:rsidR="00FA48C0" w:rsidRPr="00BB3967">
        <w:rPr>
          <w:i/>
          <w:color w:val="FF0000"/>
          <w:szCs w:val="28"/>
        </w:rPr>
        <w:t>tra</w:t>
      </w:r>
      <w:proofErr w:type="spellEnd"/>
      <w:r w:rsidR="00FA48C0" w:rsidRPr="00BB3967">
        <w:rPr>
          <w:i/>
          <w:color w:val="FF0000"/>
          <w:szCs w:val="28"/>
        </w:rPr>
        <w:t xml:space="preserve"> </w:t>
      </w:r>
      <w:proofErr w:type="spellStart"/>
      <w:r w:rsidR="00FA48C0" w:rsidRPr="00BB3967">
        <w:rPr>
          <w:i/>
          <w:color w:val="FF0000"/>
          <w:szCs w:val="28"/>
        </w:rPr>
        <w:t>số</w:t>
      </w:r>
      <w:proofErr w:type="spellEnd"/>
      <w:r w:rsidR="00FA48C0" w:rsidRPr="00BB3967">
        <w:rPr>
          <w:i/>
          <w:color w:val="FF0000"/>
          <w:szCs w:val="28"/>
        </w:rPr>
        <w:t xml:space="preserve"> </w:t>
      </w:r>
      <w:r w:rsidRPr="00BB3967">
        <w:rPr>
          <w:i/>
          <w:color w:val="FF0000"/>
          <w:szCs w:val="28"/>
        </w:rPr>
        <w:t xml:space="preserve">…./BC-HĐND </w:t>
      </w:r>
      <w:proofErr w:type="spell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01/7/2025 </w:t>
      </w:r>
      <w:proofErr w:type="spellStart"/>
      <w:r w:rsidR="00FA48C0">
        <w:rPr>
          <w:i/>
          <w:szCs w:val="28"/>
        </w:rPr>
        <w:t>của</w:t>
      </w:r>
      <w:proofErr w:type="spellEnd"/>
      <w:r w:rsidR="00FA48C0">
        <w:rPr>
          <w:i/>
          <w:szCs w:val="28"/>
        </w:rPr>
        <w:t xml:space="preserve"> Ban </w:t>
      </w:r>
      <w:proofErr w:type="spellStart"/>
      <w:r>
        <w:rPr>
          <w:i/>
          <w:szCs w:val="28"/>
        </w:rPr>
        <w:t>Kinh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tế</w:t>
      </w:r>
      <w:proofErr w:type="spellEnd"/>
      <w:r>
        <w:rPr>
          <w:i/>
          <w:szCs w:val="28"/>
        </w:rPr>
        <w:t xml:space="preserve"> - </w:t>
      </w:r>
      <w:proofErr w:type="spellStart"/>
      <w:r>
        <w:rPr>
          <w:i/>
          <w:szCs w:val="28"/>
        </w:rPr>
        <w:t>Ngân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sách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Hội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đồng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nhân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dân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tỉnh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và</w:t>
      </w:r>
      <w:proofErr w:type="spellEnd"/>
      <w:r w:rsidR="00FA48C0">
        <w:rPr>
          <w:i/>
          <w:szCs w:val="28"/>
        </w:rPr>
        <w:t xml:space="preserve"> ý </w:t>
      </w:r>
      <w:proofErr w:type="spellStart"/>
      <w:r w:rsidR="00FA48C0">
        <w:rPr>
          <w:i/>
          <w:szCs w:val="28"/>
        </w:rPr>
        <w:t>kiến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thảo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luận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của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đại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biểu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Hội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đồng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nhân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dân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tỉnh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tại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kỳ</w:t>
      </w:r>
      <w:proofErr w:type="spellEnd"/>
      <w:r w:rsidR="00FA48C0">
        <w:rPr>
          <w:i/>
          <w:szCs w:val="28"/>
        </w:rPr>
        <w:t xml:space="preserve"> </w:t>
      </w:r>
      <w:proofErr w:type="spellStart"/>
      <w:r w:rsidR="00FA48C0">
        <w:rPr>
          <w:i/>
          <w:szCs w:val="28"/>
        </w:rPr>
        <w:t>họp</w:t>
      </w:r>
      <w:proofErr w:type="spellEnd"/>
      <w:r w:rsidR="00FA48C0">
        <w:rPr>
          <w:i/>
          <w:szCs w:val="28"/>
        </w:rPr>
        <w:t>.</w:t>
      </w:r>
    </w:p>
    <w:p w:rsidR="001C01FA" w:rsidRDefault="00FA48C0">
      <w:pPr>
        <w:widowControl w:val="0"/>
        <w:spacing w:before="120" w:after="120"/>
        <w:jc w:val="center"/>
        <w:rPr>
          <w:rFonts w:eastAsia="Times New Roman"/>
          <w:b/>
          <w:caps/>
          <w:color w:val="0000FF"/>
          <w:szCs w:val="28"/>
        </w:rPr>
      </w:pPr>
      <w:r>
        <w:rPr>
          <w:rFonts w:eastAsia="Times New Roman"/>
          <w:b/>
          <w:caps/>
          <w:szCs w:val="28"/>
        </w:rPr>
        <w:t>QuyẾt NGHỊ:</w:t>
      </w:r>
    </w:p>
    <w:p w:rsidR="001C01FA" w:rsidRDefault="00FA48C0">
      <w:pPr>
        <w:keepNext/>
        <w:widowControl w:val="0"/>
        <w:spacing w:after="0"/>
        <w:ind w:firstLine="709"/>
        <w:jc w:val="both"/>
        <w:outlineLvl w:val="1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1.</w:t>
      </w:r>
      <w:r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Thống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nhất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thành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lập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Quỹ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Đầu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tư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phát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triển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tỉnh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Tây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Ninh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trên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cơ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sở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hợp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nhất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Quỹ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Đầu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tư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phát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triển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tỉnh</w:t>
      </w:r>
      <w:proofErr w:type="spellEnd"/>
      <w:r w:rsidR="00BB3967" w:rsidRPr="00BB3967">
        <w:rPr>
          <w:rFonts w:eastAsia="Times New Roman"/>
          <w:szCs w:val="28"/>
        </w:rPr>
        <w:t xml:space="preserve"> Long </w:t>
      </w:r>
      <w:proofErr w:type="gramStart"/>
      <w:r w:rsidR="00BB3967" w:rsidRPr="00BB3967">
        <w:rPr>
          <w:rFonts w:eastAsia="Times New Roman"/>
          <w:szCs w:val="28"/>
        </w:rPr>
        <w:t>An</w:t>
      </w:r>
      <w:proofErr w:type="gram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và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Quỹ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Đầu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tư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phát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triển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tỉnh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Tây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Ninh</w:t>
      </w:r>
      <w:proofErr w:type="spellEnd"/>
      <w:r w:rsidR="00BB3967">
        <w:rPr>
          <w:rFonts w:eastAsia="Times New Roman"/>
          <w:szCs w:val="28"/>
        </w:rPr>
        <w:t>.</w:t>
      </w:r>
    </w:p>
    <w:p w:rsidR="00BB3967" w:rsidRDefault="00FA48C0">
      <w:pPr>
        <w:spacing w:before="120" w:after="120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2.</w:t>
      </w:r>
      <w:r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Giao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Ủy</w:t>
      </w:r>
      <w:proofErr w:type="spellEnd"/>
      <w:r w:rsidR="00BB3967" w:rsidRPr="00BB3967">
        <w:rPr>
          <w:rFonts w:eastAsia="Times New Roman"/>
          <w:szCs w:val="28"/>
        </w:rPr>
        <w:t xml:space="preserve"> ban </w:t>
      </w:r>
      <w:proofErr w:type="spellStart"/>
      <w:r w:rsidR="00BB3967" w:rsidRPr="00BB3967">
        <w:rPr>
          <w:rFonts w:eastAsia="Times New Roman"/>
          <w:szCs w:val="28"/>
        </w:rPr>
        <w:t>nhân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dân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tỉnh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tổ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chức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triển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khai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thực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hiện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Nghị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quyết</w:t>
      </w:r>
      <w:proofErr w:type="spellEnd"/>
      <w:r w:rsidR="00BB3967" w:rsidRPr="00BB3967">
        <w:rPr>
          <w:rFonts w:eastAsia="Times New Roman"/>
          <w:szCs w:val="28"/>
        </w:rPr>
        <w:t xml:space="preserve">, </w:t>
      </w:r>
      <w:proofErr w:type="spellStart"/>
      <w:r w:rsidR="00BB3967" w:rsidRPr="00BB3967">
        <w:rPr>
          <w:rFonts w:eastAsia="Times New Roman"/>
          <w:szCs w:val="28"/>
        </w:rPr>
        <w:t>thực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hiện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các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quy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trình</w:t>
      </w:r>
      <w:proofErr w:type="spellEnd"/>
      <w:r w:rsidR="00BB3967" w:rsidRPr="00BB3967">
        <w:rPr>
          <w:rFonts w:eastAsia="Times New Roman"/>
          <w:szCs w:val="28"/>
        </w:rPr>
        <w:t xml:space="preserve">, </w:t>
      </w:r>
      <w:proofErr w:type="spellStart"/>
      <w:r w:rsidR="00BB3967" w:rsidRPr="00BB3967">
        <w:rPr>
          <w:rFonts w:eastAsia="Times New Roman"/>
          <w:szCs w:val="28"/>
        </w:rPr>
        <w:t>thủ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tục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đảm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bảo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theo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quy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định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của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pháp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luật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để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Quỹ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Đầu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tư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phát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triển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tỉnh</w:t>
      </w:r>
      <w:proofErr w:type="spellEnd"/>
      <w:r w:rsidR="00BB3967" w:rsidRPr="00BB3967">
        <w:rPr>
          <w:rFonts w:eastAsia="Times New Roman"/>
          <w:szCs w:val="28"/>
        </w:rPr>
        <w:t xml:space="preserve"> </w:t>
      </w:r>
      <w:proofErr w:type="spellStart"/>
      <w:r w:rsidR="00BB3967" w:rsidRPr="00BB3967">
        <w:rPr>
          <w:rFonts w:eastAsia="Times New Roman"/>
          <w:szCs w:val="28"/>
        </w:rPr>
        <w:t>Tây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Ninh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đi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vào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hoạt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động</w:t>
      </w:r>
      <w:proofErr w:type="spellEnd"/>
      <w:r w:rsidR="00BB3967">
        <w:rPr>
          <w:rFonts w:eastAsia="Times New Roman"/>
          <w:szCs w:val="28"/>
        </w:rPr>
        <w:t>.</w:t>
      </w:r>
    </w:p>
    <w:p w:rsidR="001C01FA" w:rsidRDefault="00FA48C0">
      <w:pPr>
        <w:spacing w:before="120" w:after="120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b/>
          <w:szCs w:val="28"/>
        </w:rPr>
        <w:t>Điều</w:t>
      </w:r>
      <w:proofErr w:type="spellEnd"/>
      <w:r>
        <w:rPr>
          <w:rFonts w:eastAsia="Times New Roman"/>
          <w:b/>
          <w:szCs w:val="28"/>
        </w:rPr>
        <w:t xml:space="preserve"> 3</w:t>
      </w:r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 w:rsidR="00BB3967">
        <w:rPr>
          <w:rFonts w:eastAsia="Times New Roman"/>
          <w:szCs w:val="28"/>
        </w:rPr>
        <w:t>của</w:t>
      </w:r>
      <w:proofErr w:type="spellEnd"/>
      <w:r w:rsidR="00BB3967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>.</w:t>
      </w:r>
    </w:p>
    <w:p w:rsidR="001C01FA" w:rsidRDefault="00FA48C0">
      <w:pPr>
        <w:widowControl w:val="0"/>
        <w:spacing w:before="120" w:after="120"/>
        <w:ind w:firstLine="709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Nghị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Khóa</w:t>
      </w:r>
      <w:proofErr w:type="spellEnd"/>
      <w:r>
        <w:rPr>
          <w:rFonts w:eastAsia="Times New Roman"/>
          <w:szCs w:val="28"/>
        </w:rPr>
        <w:t xml:space="preserve"> </w:t>
      </w:r>
      <w:r w:rsidR="00BB3967">
        <w:rPr>
          <w:rFonts w:eastAsia="Times New Roman"/>
          <w:szCs w:val="28"/>
        </w:rPr>
        <w:t>X</w:t>
      </w:r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="00BB3967"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r w:rsidR="00BB3967">
        <w:rPr>
          <w:rFonts w:eastAsia="Times New Roman"/>
          <w:szCs w:val="28"/>
        </w:rPr>
        <w:t xml:space="preserve">01 </w:t>
      </w:r>
      <w:proofErr w:type="spellStart"/>
      <w:r w:rsidR="00BB3967">
        <w:rPr>
          <w:rFonts w:eastAsia="Times New Roman"/>
          <w:szCs w:val="28"/>
        </w:rPr>
        <w:t>tháng</w:t>
      </w:r>
      <w:proofErr w:type="spellEnd"/>
      <w:r w:rsidR="00BB3967">
        <w:rPr>
          <w:rFonts w:eastAsia="Times New Roman"/>
          <w:szCs w:val="28"/>
        </w:rPr>
        <w:t xml:space="preserve"> 7 </w:t>
      </w:r>
      <w:proofErr w:type="spellStart"/>
      <w:r w:rsidR="00BB3967">
        <w:rPr>
          <w:rFonts w:eastAsia="Times New Roman"/>
          <w:szCs w:val="28"/>
        </w:rPr>
        <w:t>năm</w:t>
      </w:r>
      <w:proofErr w:type="spellEnd"/>
      <w:r w:rsidR="00BB396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2025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lastRenderedPageBreak/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thông</w:t>
      </w:r>
      <w:proofErr w:type="spellEnd"/>
      <w:r>
        <w:rPr>
          <w:rFonts w:eastAsia="Times New Roman"/>
          <w:szCs w:val="28"/>
        </w:rPr>
        <w:t xml:space="preserve"> qua./.</w:t>
      </w:r>
    </w:p>
    <w:tbl>
      <w:tblPr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1"/>
        <w:gridCol w:w="3651"/>
      </w:tblGrid>
      <w:tr w:rsidR="00FA1862" w:rsidRPr="00FA1862" w:rsidTr="00FA1862">
        <w:trPr>
          <w:trHeight w:val="5041"/>
        </w:trPr>
        <w:tc>
          <w:tcPr>
            <w:tcW w:w="5421" w:type="dxa"/>
          </w:tcPr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b/>
                <w:sz w:val="26"/>
                <w:szCs w:val="24"/>
              </w:rPr>
            </w:pPr>
            <w:proofErr w:type="spellStart"/>
            <w:r w:rsidRPr="00FA1862">
              <w:rPr>
                <w:rFonts w:eastAsia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A1862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A1862">
              <w:rPr>
                <w:rFonts w:eastAsia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A1862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UB </w:t>
            </w:r>
            <w:proofErr w:type="spellStart"/>
            <w:r w:rsidRPr="00FA1862">
              <w:rPr>
                <w:rFonts w:eastAsia="Times New Roman"/>
                <w:sz w:val="22"/>
              </w:rPr>
              <w:t>Thường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vụ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Quốc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hội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(b/c);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Chính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phủ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(b/c);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Ủy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ban </w:t>
            </w:r>
            <w:proofErr w:type="spellStart"/>
            <w:r w:rsidRPr="00FA1862">
              <w:rPr>
                <w:rFonts w:eastAsia="Times New Roman"/>
                <w:sz w:val="22"/>
              </w:rPr>
              <w:t>Công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tác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đại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biểu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của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QH (b/c);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VP. </w:t>
            </w:r>
            <w:proofErr w:type="spellStart"/>
            <w:r w:rsidRPr="00FA1862">
              <w:rPr>
                <w:rFonts w:eastAsia="Times New Roman"/>
                <w:sz w:val="22"/>
              </w:rPr>
              <w:t>Quốc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hội</w:t>
            </w:r>
            <w:proofErr w:type="spellEnd"/>
            <w:r w:rsidRPr="00FA1862">
              <w:rPr>
                <w:rFonts w:eastAsia="Times New Roman"/>
                <w:sz w:val="22"/>
              </w:rPr>
              <w:t>, VP. CP (TP.HCM) (b/c);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Bộ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Nội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vụ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Bộ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Tài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chính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; 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Thường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trực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ủy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(b/c);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Đại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biểu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QH </w:t>
            </w:r>
            <w:proofErr w:type="spellStart"/>
            <w:r w:rsidRPr="00FA1862">
              <w:rPr>
                <w:rFonts w:eastAsia="Times New Roman"/>
                <w:sz w:val="22"/>
              </w:rPr>
              <w:t>đơn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vị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3C4F14">
              <w:rPr>
                <w:rFonts w:eastAsia="Times New Roman"/>
                <w:sz w:val="22"/>
              </w:rPr>
              <w:t>Tây</w:t>
            </w:r>
            <w:proofErr w:type="spellEnd"/>
            <w:r w:rsidR="003C4F14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3C4F14">
              <w:rPr>
                <w:rFonts w:eastAsia="Times New Roman"/>
                <w:sz w:val="22"/>
              </w:rPr>
              <w:t>Ninh</w:t>
            </w:r>
            <w:proofErr w:type="spellEnd"/>
            <w:r w:rsidRPr="00FA1862">
              <w:rPr>
                <w:rFonts w:eastAsia="Times New Roman"/>
                <w:sz w:val="22"/>
              </w:rPr>
              <w:t>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Đại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biểu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HĐND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khóa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X;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UBND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; UBMTTQ VN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>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Các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sở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FA1862">
              <w:rPr>
                <w:rFonts w:eastAsia="Times New Roman"/>
                <w:sz w:val="22"/>
              </w:rPr>
              <w:t>ngành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FA1862">
              <w:rPr>
                <w:rFonts w:eastAsia="Times New Roman"/>
                <w:sz w:val="22"/>
              </w:rPr>
              <w:t>đoàn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thể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>;</w:t>
            </w:r>
          </w:p>
          <w:p w:rsidR="00FA1862" w:rsidRPr="00FA1862" w:rsidRDefault="00FA1862" w:rsidP="00FA1862">
            <w:pPr>
              <w:tabs>
                <w:tab w:val="center" w:pos="723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TT. HĐND, UBND </w:t>
            </w:r>
            <w:proofErr w:type="spellStart"/>
            <w:r w:rsidRPr="00FA1862">
              <w:rPr>
                <w:rFonts w:eastAsia="Times New Roman"/>
                <w:sz w:val="22"/>
              </w:rPr>
              <w:t>các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3C4F14">
              <w:rPr>
                <w:rFonts w:eastAsia="Times New Roman"/>
                <w:sz w:val="22"/>
              </w:rPr>
              <w:t>xã</w:t>
            </w:r>
            <w:proofErr w:type="spellEnd"/>
            <w:r w:rsidR="003C4F14">
              <w:rPr>
                <w:rFonts w:eastAsia="Times New Roman"/>
                <w:sz w:val="22"/>
              </w:rPr>
              <w:t xml:space="preserve">, </w:t>
            </w:r>
            <w:proofErr w:type="spellStart"/>
            <w:r w:rsidR="003C4F14">
              <w:rPr>
                <w:rFonts w:eastAsia="Times New Roman"/>
                <w:sz w:val="22"/>
              </w:rPr>
              <w:t>phường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; </w:t>
            </w:r>
          </w:p>
          <w:p w:rsidR="00FA1862" w:rsidRPr="00FA1862" w:rsidRDefault="00FA1862" w:rsidP="00FA1862">
            <w:pPr>
              <w:spacing w:after="0" w:line="240" w:lineRule="auto"/>
              <w:ind w:left="162" w:hanging="162"/>
              <w:rPr>
                <w:rFonts w:eastAsia="Times New Roman"/>
                <w:bCs/>
                <w:iCs/>
                <w:sz w:val="22"/>
              </w:rPr>
            </w:pPr>
            <w:r w:rsidRPr="00FA1862">
              <w:rPr>
                <w:rFonts w:eastAsia="Times New Roman"/>
                <w:bCs/>
                <w:iCs/>
                <w:sz w:val="22"/>
              </w:rPr>
              <w:t xml:space="preserve">- VP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Đoàn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ĐBQH, HĐND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>;</w:t>
            </w:r>
          </w:p>
          <w:p w:rsidR="00FA1862" w:rsidRPr="00FA1862" w:rsidRDefault="00FA1862" w:rsidP="00FA1862">
            <w:pPr>
              <w:spacing w:after="0" w:line="240" w:lineRule="auto"/>
              <w:ind w:left="162" w:hanging="162"/>
              <w:rPr>
                <w:rFonts w:eastAsia="Times New Roman"/>
                <w:bCs/>
                <w:iCs/>
                <w:sz w:val="22"/>
              </w:rPr>
            </w:pPr>
            <w:r w:rsidRPr="00FA1862">
              <w:rPr>
                <w:rFonts w:eastAsia="Times New Roman"/>
                <w:bCs/>
                <w:iCs/>
                <w:sz w:val="22"/>
              </w:rPr>
              <w:t xml:space="preserve">- VP UBND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>;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FA1862">
              <w:rPr>
                <w:rFonts w:eastAsia="Times New Roman"/>
                <w:bCs/>
                <w:iCs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Các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phòng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thuộc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VP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Đoàn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ĐBQH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và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 xml:space="preserve"> HĐND </w:t>
            </w:r>
            <w:proofErr w:type="spellStart"/>
            <w:r w:rsidRPr="00FA1862">
              <w:rPr>
                <w:rFonts w:eastAsia="Times New Roman"/>
                <w:bCs/>
                <w:iCs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bCs/>
                <w:iCs/>
                <w:sz w:val="22"/>
              </w:rPr>
              <w:t>;</w:t>
            </w:r>
          </w:p>
          <w:p w:rsidR="00FA1862" w:rsidRPr="00FA1862" w:rsidRDefault="00FA1862" w:rsidP="00FA1862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  <w:r w:rsidRPr="00FA1862">
              <w:rPr>
                <w:rFonts w:eastAsia="Times New Roman"/>
                <w:bCs/>
                <w:iCs/>
                <w:sz w:val="22"/>
                <w:lang w:val="vi-VN"/>
              </w:rPr>
              <w:t>- Trang Thông tin điện tử HĐND tỉnh;</w:t>
            </w:r>
          </w:p>
          <w:p w:rsidR="00FA1862" w:rsidRPr="00FA1862" w:rsidRDefault="00FA1862" w:rsidP="00FA1862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Trung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tâm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Phục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vụ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hành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chính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công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tỉnh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FA1862">
              <w:rPr>
                <w:rFonts w:eastAsia="Times New Roman"/>
                <w:sz w:val="22"/>
              </w:rPr>
              <w:t>đăng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công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FA1862">
              <w:rPr>
                <w:rFonts w:eastAsia="Times New Roman"/>
                <w:sz w:val="22"/>
              </w:rPr>
              <w:t>báo</w:t>
            </w:r>
            <w:proofErr w:type="spellEnd"/>
            <w:r w:rsidRPr="00FA1862">
              <w:rPr>
                <w:rFonts w:eastAsia="Times New Roman"/>
                <w:sz w:val="22"/>
              </w:rPr>
              <w:t>);</w:t>
            </w:r>
          </w:p>
          <w:p w:rsidR="00FA1862" w:rsidRPr="00FA1862" w:rsidRDefault="00FA1862" w:rsidP="00FA186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FA1862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FA1862">
              <w:rPr>
                <w:rFonts w:eastAsia="Times New Roman"/>
                <w:sz w:val="22"/>
              </w:rPr>
              <w:t>Lưu</w:t>
            </w:r>
            <w:proofErr w:type="spellEnd"/>
            <w:r w:rsidRPr="00FA1862">
              <w:rPr>
                <w:rFonts w:eastAsia="Times New Roman"/>
                <w:sz w:val="22"/>
              </w:rPr>
              <w:t xml:space="preserve">: VT, </w:t>
            </w:r>
            <w:r w:rsidRPr="00FA1862">
              <w:rPr>
                <w:rFonts w:eastAsia="Times New Roman"/>
                <w:sz w:val="22"/>
                <w:vertAlign w:val="subscript"/>
              </w:rPr>
              <w:t>(</w:t>
            </w:r>
            <w:proofErr w:type="spellStart"/>
            <w:r w:rsidRPr="00FA1862">
              <w:rPr>
                <w:rFonts w:eastAsia="Times New Roman"/>
                <w:sz w:val="22"/>
                <w:vertAlign w:val="subscript"/>
              </w:rPr>
              <w:t>TrT</w:t>
            </w:r>
            <w:proofErr w:type="spellEnd"/>
            <w:r w:rsidRPr="00FA1862">
              <w:rPr>
                <w:rFonts w:eastAsia="Times New Roman"/>
                <w:sz w:val="22"/>
                <w:vertAlign w:val="subscript"/>
              </w:rPr>
              <w:t>).</w:t>
            </w:r>
          </w:p>
        </w:tc>
        <w:tc>
          <w:tcPr>
            <w:tcW w:w="3651" w:type="dxa"/>
          </w:tcPr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A1862">
              <w:rPr>
                <w:rFonts w:eastAsia="Times New Roman"/>
                <w:b/>
                <w:szCs w:val="24"/>
              </w:rPr>
              <w:t>CHỦ TỊCH</w:t>
            </w: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Nguyễn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4"/>
              </w:rPr>
              <w:t>Mạnh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4"/>
              </w:rPr>
              <w:t>Hùng</w:t>
            </w:r>
            <w:proofErr w:type="spellEnd"/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FA1862" w:rsidRPr="00FA1862" w:rsidRDefault="00FA1862" w:rsidP="00FA186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FA1862" w:rsidRDefault="00FA1862">
      <w:pPr>
        <w:widowControl w:val="0"/>
        <w:spacing w:before="120" w:after="120"/>
        <w:ind w:firstLine="709"/>
        <w:jc w:val="both"/>
        <w:rPr>
          <w:rFonts w:eastAsia="Times New Roman"/>
          <w:szCs w:val="28"/>
        </w:rPr>
      </w:pPr>
    </w:p>
    <w:sectPr w:rsidR="00FA1862" w:rsidSect="00BB3967">
      <w:footerReference w:type="default" r:id="rId6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6D" w:rsidRDefault="008F1A6D">
      <w:pPr>
        <w:spacing w:after="0" w:line="240" w:lineRule="auto"/>
      </w:pPr>
      <w:r>
        <w:separator/>
      </w:r>
    </w:p>
  </w:endnote>
  <w:endnote w:type="continuationSeparator" w:id="0">
    <w:p w:rsidR="008F1A6D" w:rsidRDefault="008F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FA" w:rsidRDefault="00FA48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C1E">
      <w:rPr>
        <w:noProof/>
      </w:rPr>
      <w:t>2</w:t>
    </w:r>
    <w:r>
      <w:fldChar w:fldCharType="end"/>
    </w:r>
  </w:p>
  <w:p w:rsidR="001C01FA" w:rsidRDefault="001C0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6D" w:rsidRDefault="008F1A6D">
      <w:pPr>
        <w:spacing w:after="0" w:line="240" w:lineRule="auto"/>
      </w:pPr>
      <w:r>
        <w:separator/>
      </w:r>
    </w:p>
  </w:footnote>
  <w:footnote w:type="continuationSeparator" w:id="0">
    <w:p w:rsidR="008F1A6D" w:rsidRDefault="008F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FA"/>
    <w:rsid w:val="001C01FA"/>
    <w:rsid w:val="00365BCC"/>
    <w:rsid w:val="003C4F14"/>
    <w:rsid w:val="005A5A4B"/>
    <w:rsid w:val="00876C64"/>
    <w:rsid w:val="008F1A6D"/>
    <w:rsid w:val="0096254B"/>
    <w:rsid w:val="00BB3967"/>
    <w:rsid w:val="00E44C1E"/>
    <w:rsid w:val="00FA1862"/>
    <w:rsid w:val="00F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2BF08-A71B-4562-B0B2-96CBEF8A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">
    <w:name w:val="Table Grid"/>
    <w:uiPriority w:val="59"/>
    <w:rPr>
      <w:szCs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szCs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szCs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szCs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Cs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bidi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8"/>
      <w:szCs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8"/>
      <w:szCs w:val="22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eastAsia="Times New Roman"/>
      <w:bCs/>
      <w:szCs w:val="24"/>
    </w:rPr>
  </w:style>
  <w:style w:type="character" w:customStyle="1" w:styleId="BodyText2Char">
    <w:name w:val="Body Text 2 Char"/>
    <w:basedOn w:val="DefaultParagraphFont"/>
    <w:link w:val="BodyText2"/>
    <w:rPr>
      <w:rFonts w:eastAsia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USER</cp:lastModifiedBy>
  <cp:revision>2</cp:revision>
  <dcterms:created xsi:type="dcterms:W3CDTF">2025-07-01T03:24:00Z</dcterms:created>
  <dcterms:modified xsi:type="dcterms:W3CDTF">2025-07-01T03:24:00Z</dcterms:modified>
</cp:coreProperties>
</file>